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4D3" w:rsidRPr="003944D3" w:rsidRDefault="003944D3" w:rsidP="003944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944D3">
        <w:rPr>
          <w:rStyle w:val="s1"/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Style w:val="s1"/>
          <w:rFonts w:ascii="Times New Roman" w:hAnsi="Times New Roman" w:cs="Times New Roman"/>
          <w:sz w:val="24"/>
          <w:szCs w:val="24"/>
        </w:rPr>
        <w:t xml:space="preserve">, D. R., </w:t>
      </w:r>
      <w:proofErr w:type="spellStart"/>
      <w:r w:rsidRPr="003944D3">
        <w:rPr>
          <w:rStyle w:val="s1"/>
          <w:rFonts w:ascii="Times New Roman" w:hAnsi="Times New Roman" w:cs="Times New Roman"/>
          <w:sz w:val="24"/>
          <w:szCs w:val="24"/>
        </w:rPr>
        <w:t>Fager</w:t>
      </w:r>
      <w:proofErr w:type="spellEnd"/>
      <w:r w:rsidRPr="003944D3">
        <w:rPr>
          <w:rStyle w:val="s1"/>
          <w:rFonts w:ascii="Times New Roman" w:hAnsi="Times New Roman" w:cs="Times New Roman"/>
          <w:sz w:val="24"/>
          <w:szCs w:val="24"/>
        </w:rPr>
        <w:t xml:space="preserve">, S., Ball, L., &amp; Dietz, A. (2007). AAC for adults with acquired neurological conditions: A review. </w:t>
      </w:r>
      <w:r w:rsidRPr="003944D3">
        <w:rPr>
          <w:rStyle w:val="s1"/>
          <w:rFonts w:ascii="Times New Roman" w:hAnsi="Times New Roman" w:cs="Times New Roman"/>
          <w:i/>
          <w:iCs/>
          <w:sz w:val="24"/>
          <w:szCs w:val="24"/>
        </w:rPr>
        <w:t>Augmentative and Alternative Communication</w:t>
      </w:r>
      <w:r w:rsidRPr="003944D3">
        <w:rPr>
          <w:rStyle w:val="s1"/>
          <w:rFonts w:ascii="Times New Roman" w:hAnsi="Times New Roman" w:cs="Times New Roman"/>
          <w:sz w:val="24"/>
          <w:szCs w:val="24"/>
        </w:rPr>
        <w:t xml:space="preserve">, </w:t>
      </w:r>
      <w:r w:rsidRPr="003944D3">
        <w:rPr>
          <w:rStyle w:val="s1"/>
          <w:rFonts w:ascii="Times New Roman" w:hAnsi="Times New Roman" w:cs="Times New Roman"/>
          <w:i/>
          <w:iCs/>
          <w:sz w:val="24"/>
          <w:szCs w:val="24"/>
        </w:rPr>
        <w:t>23</w:t>
      </w:r>
      <w:r w:rsidRPr="003944D3">
        <w:rPr>
          <w:rStyle w:val="s1"/>
          <w:rFonts w:ascii="Times New Roman" w:hAnsi="Times New Roman" w:cs="Times New Roman"/>
          <w:sz w:val="24"/>
          <w:szCs w:val="24"/>
        </w:rPr>
        <w:t>(3), 230-242.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D. R.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Mirenda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P. (2013).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Augmentative and alternative communication: Supporting children and adults with complex communication needs</w:t>
      </w:r>
      <w:r w:rsidRPr="003944D3">
        <w:rPr>
          <w:rFonts w:ascii="Times New Roman" w:hAnsi="Times New Roman" w:cs="Times New Roman"/>
          <w:sz w:val="24"/>
          <w:szCs w:val="24"/>
        </w:rPr>
        <w:t xml:space="preserve"> (4</w:t>
      </w:r>
      <w:r w:rsidRPr="003944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944D3">
        <w:rPr>
          <w:rFonts w:ascii="Times New Roman" w:hAnsi="Times New Roman" w:cs="Times New Roman"/>
          <w:sz w:val="24"/>
          <w:szCs w:val="24"/>
        </w:rPr>
        <w:t xml:space="preserve"> Ed.). Baltimore: Brookes.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Brennan, A., Worrall, L., &amp; McKenna, K. (2005). The relationship between specific features of aphasia-friendly written material and comprehension of written material for people with aphasia: An exploratory study.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 xml:space="preserve">Aphasiology, 19, </w:t>
      </w:r>
      <w:r w:rsidRPr="003944D3">
        <w:rPr>
          <w:rFonts w:ascii="Times New Roman" w:hAnsi="Times New Roman" w:cs="Times New Roman"/>
          <w:sz w:val="24"/>
          <w:szCs w:val="24"/>
        </w:rPr>
        <w:t>693-711.</w:t>
      </w:r>
    </w:p>
    <w:p w:rsidR="003944D3" w:rsidRDefault="003944D3" w:rsidP="003944D3">
      <w:pPr>
        <w:widowControl w:val="0"/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Brown, J.,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Knollman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-Porter, K., &amp; Wallace, S.E. (2016). Use of visual cues by adults with traumatic brain injuries to interpret main character/event, background, and inferential information. </w:t>
      </w:r>
      <w:r w:rsidRPr="003944D3">
        <w:rPr>
          <w:rFonts w:ascii="Times New Roman" w:hAnsi="Times New Roman" w:cs="Times New Roman"/>
          <w:i/>
          <w:sz w:val="24"/>
          <w:szCs w:val="24"/>
        </w:rPr>
        <w:t xml:space="preserve">Journal of Head Trauma and Rehabilitation, 31, E32-E41.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>: 10.1097/HTR.0000000000000148</w:t>
      </w:r>
    </w:p>
    <w:p w:rsidR="003944D3" w:rsidRDefault="003944D3" w:rsidP="003944D3">
      <w:pPr>
        <w:widowControl w:val="0"/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Carlsen,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D. R., (1994). Comprehension of synthetic speech by individuals with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>Journal of Medical Speech-Language Pathology, 2,</w:t>
      </w:r>
      <w:r w:rsidRPr="003944D3">
        <w:rPr>
          <w:rFonts w:ascii="Times New Roman" w:hAnsi="Times New Roman" w:cs="Times New Roman"/>
          <w:sz w:val="24"/>
          <w:szCs w:val="24"/>
        </w:rPr>
        <w:t xml:space="preserve"> 105-112.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Dietz, A., Ball, A., &amp; Griffith, J. (2011). Reading and writing with aphasia in the 21st century: Technological applications of supported reading comprehension and written expression. </w:t>
      </w:r>
      <w:r w:rsidR="003944D3" w:rsidRPr="003944D3">
        <w:rPr>
          <w:rFonts w:ascii="Times New Roman" w:hAnsi="Times New Roman" w:cs="Times New Roman"/>
          <w:i/>
          <w:iCs/>
          <w:sz w:val="24"/>
          <w:szCs w:val="24"/>
        </w:rPr>
        <w:t>Topics in Stroke R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ehabilitation</w:t>
      </w:r>
      <w:r w:rsidRPr="003944D3">
        <w:rPr>
          <w:rFonts w:ascii="Times New Roman" w:hAnsi="Times New Roman" w:cs="Times New Roman"/>
          <w:sz w:val="24"/>
          <w:szCs w:val="24"/>
        </w:rPr>
        <w:t xml:space="preserve">,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3944D3">
        <w:rPr>
          <w:rFonts w:ascii="Times New Roman" w:hAnsi="Times New Roman" w:cs="Times New Roman"/>
          <w:sz w:val="24"/>
          <w:szCs w:val="24"/>
        </w:rPr>
        <w:t>(6), 758-769.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Dietz, A.,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Knollman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-Porter,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Toth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&amp; Brown, B. (2014). Supported reading comprehension for people with aphasia: Visual and linguistic supports.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Journal of Medical Speech-Language Pathology</w:t>
      </w:r>
      <w:r w:rsidRPr="003944D3">
        <w:rPr>
          <w:rFonts w:ascii="Times New Roman" w:hAnsi="Times New Roman" w:cs="Times New Roman"/>
          <w:sz w:val="24"/>
          <w:szCs w:val="24"/>
        </w:rPr>
        <w:t xml:space="preserve">,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3944D3">
        <w:rPr>
          <w:rFonts w:ascii="Times New Roman" w:hAnsi="Times New Roman" w:cs="Times New Roman"/>
          <w:sz w:val="24"/>
          <w:szCs w:val="24"/>
        </w:rPr>
        <w:t>(4), 319-331.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Dietz, A.,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McKelvey, M.,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D. (2009). Reading comprehension by people with chronic aphasia: A comparison of three levels of visuographic contextual support.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Aphasiology, 23,</w:t>
      </w:r>
      <w:r w:rsidRPr="003944D3">
        <w:rPr>
          <w:rFonts w:ascii="Times New Roman" w:hAnsi="Times New Roman" w:cs="Times New Roman"/>
          <w:sz w:val="24"/>
          <w:szCs w:val="24"/>
        </w:rPr>
        <w:t xml:space="preserve"> 1053-1064.</w:t>
      </w:r>
    </w:p>
    <w:p w:rsidR="00850E49" w:rsidRPr="003944D3" w:rsidRDefault="00850E49" w:rsidP="003944D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4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Fried-</w:t>
      </w:r>
      <w:proofErr w:type="spellStart"/>
      <w:r w:rsidRPr="00394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Oken</w:t>
      </w:r>
      <w:proofErr w:type="spellEnd"/>
      <w:r w:rsidRPr="00394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Daniels, D., Ettinger, O., Mooney, A., </w:t>
      </w:r>
      <w:proofErr w:type="spellStart"/>
      <w:r w:rsidRPr="00394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Noethe</w:t>
      </w:r>
      <w:proofErr w:type="spellEnd"/>
      <w:r w:rsidRPr="00394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G., &amp; Rowland, C. (2015). What's on your mind? Conversation topics chosen by people with degenerative cognitive-linguistic disorders for communication boards. </w:t>
      </w:r>
      <w:r w:rsidRPr="00394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American Journal of Speech-Language Pathology</w:t>
      </w:r>
      <w:r w:rsidRPr="00394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94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24</w:t>
      </w:r>
      <w:r w:rsidRPr="00394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272-280.</w:t>
      </w:r>
    </w:p>
    <w:p w:rsidR="008866AD" w:rsidRPr="003944D3" w:rsidRDefault="008866AD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Garrett, K.,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  <w:lang w:val="en-US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  <w:lang w:val="en-US"/>
        </w:rPr>
        <w:t>, D.R. (1997). Aphasia needs assessment. Retrieved February 21, 2011 from http://aac.unl.edu/screen/screen.html.</w:t>
      </w:r>
    </w:p>
    <w:p w:rsidR="00071CD8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Garrett, K. L.,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  <w:lang w:val="en-US"/>
        </w:rPr>
        <w:t>Huth</w:t>
      </w:r>
      <w:proofErr w:type="spellEnd"/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, C. (2002). The impact of graphic contextual information and instruction on the conversational behaviors of a person with severe aphasia. </w:t>
      </w:r>
      <w:r w:rsidRPr="003944D3">
        <w:rPr>
          <w:rFonts w:ascii="Times New Roman" w:hAnsi="Times New Roman" w:cs="Times New Roman"/>
          <w:i/>
          <w:iCs/>
          <w:sz w:val="24"/>
          <w:szCs w:val="24"/>
          <w:lang w:val="en-US"/>
        </w:rPr>
        <w:t>Aphasiology, 16</w:t>
      </w: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, 523-536. 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Garrett, K.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Kimelman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M. (2000).  AAC and aphasia: Cognitive-linguistic considerations.  In D.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Yorkston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&amp; J.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Reichle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 (Eds.), Augmentative and alternative communication for adults with acquired neurologic disorders (pp.339-374).  Baltimore, MD: Brookes Publishing Co</w:t>
      </w:r>
    </w:p>
    <w:p w:rsidR="008866AD" w:rsidRPr="003944D3" w:rsidRDefault="008866AD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  <w:lang w:val="en-US"/>
        </w:rPr>
        <w:lastRenderedPageBreak/>
        <w:t>Garrett, K., &amp; Lasker, J. (2005). The multimodality screening task for persons with aphasia. Retrieved February 21, 2011 from http://aac.unl.edu/screen/screen.html.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Harvey, J.,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Scott, N., &amp; Snell, J. (2013). Text-to-speech technology effects on reading rate and comprehension by adults with traumatic brain injury.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Brain Injury</w:t>
      </w:r>
      <w:r w:rsidRPr="003944D3">
        <w:rPr>
          <w:rFonts w:ascii="Times New Roman" w:hAnsi="Times New Roman" w:cs="Times New Roman"/>
          <w:sz w:val="24"/>
          <w:szCs w:val="24"/>
        </w:rPr>
        <w:t xml:space="preserve">,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3944D3">
        <w:rPr>
          <w:rFonts w:ascii="Times New Roman" w:hAnsi="Times New Roman" w:cs="Times New Roman"/>
          <w:sz w:val="24"/>
          <w:szCs w:val="24"/>
        </w:rPr>
        <w:t>(12), 1388-1394.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Harvey, J.,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&amp; Snell, J. (2013). Using text-to-speech reading support for an adult with mild aphasia and cognitive impairment.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Communication Disorders Quarterly, 35(1),</w:t>
      </w:r>
      <w:r w:rsidRPr="003944D3">
        <w:rPr>
          <w:rFonts w:ascii="Times New Roman" w:hAnsi="Times New Roman" w:cs="Times New Roman"/>
          <w:sz w:val="24"/>
          <w:szCs w:val="24"/>
        </w:rPr>
        <w:t xml:space="preserve"> 37-41.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>Helm-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Estabrooks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>, N., &amp; Albert, M. L. (2004). Manual of aphasia and aphasia therapy (2nd Edition). Austin, TX: Pro-Ed.</w:t>
      </w:r>
    </w:p>
    <w:p w:rsidR="008866AD" w:rsidRPr="003944D3" w:rsidRDefault="008866AD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Holland, A., </w:t>
      </w:r>
      <w:proofErr w:type="spellStart"/>
      <w:r w:rsidRPr="003944D3">
        <w:rPr>
          <w:rFonts w:ascii="Times New Roman" w:hAnsi="Times New Roman" w:cs="Times New Roman"/>
          <w:sz w:val="24"/>
          <w:szCs w:val="24"/>
          <w:lang w:val="en-US"/>
        </w:rPr>
        <w:t>Frattali</w:t>
      </w:r>
      <w:proofErr w:type="spellEnd"/>
      <w:r w:rsidRPr="003944D3">
        <w:rPr>
          <w:rFonts w:ascii="Times New Roman" w:hAnsi="Times New Roman" w:cs="Times New Roman"/>
          <w:sz w:val="24"/>
          <w:szCs w:val="24"/>
          <w:lang w:val="en-US"/>
        </w:rPr>
        <w:t>, C., &amp; Fromm, D. (1999). Communicative abilities in daily living (CADL-2). Austin, TX: Pro-Ed.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Howe, T., Worrall, L., &amp; Hickson, L. (2004). What is an aphasia-friendly environment? A review.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Aphasiology, 18,</w:t>
      </w:r>
      <w:r w:rsidRPr="003944D3">
        <w:rPr>
          <w:rFonts w:ascii="Times New Roman" w:hAnsi="Times New Roman" w:cs="Times New Roman"/>
          <w:sz w:val="24"/>
          <w:szCs w:val="24"/>
        </w:rPr>
        <w:t xml:space="preserve"> 1015–1037</w:t>
      </w:r>
    </w:p>
    <w:p w:rsidR="003944D3" w:rsidRPr="003944D3" w:rsidRDefault="003944D3" w:rsidP="003944D3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Buechter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M., Wallace, S.E.,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Weissling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 (2010). Using visual scene displays to create a shared communication space for a person with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>Aphasiology, 24</w:t>
      </w:r>
      <w:r w:rsidRPr="003944D3">
        <w:rPr>
          <w:rFonts w:ascii="Times New Roman" w:hAnsi="Times New Roman" w:cs="Times New Roman"/>
          <w:sz w:val="24"/>
          <w:szCs w:val="24"/>
        </w:rPr>
        <w:t>, 643-660.</w:t>
      </w:r>
    </w:p>
    <w:p w:rsidR="003944D3" w:rsidRP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Knollman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-Porter, K., Brown, J., &amp; Wallace, S.E. (2017). Comprehension of synthetic speech and digitized natural speech by adults with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>Journal of Communication Disorders</w:t>
      </w:r>
      <w:r w:rsidRPr="003944D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doilink" w:history="1">
        <w:r w:rsidRPr="003944D3">
          <w:rPr>
            <w:rStyle w:val="Hyperlink"/>
            <w:rFonts w:ascii="Times New Roman" w:hAnsi="Times New Roman" w:cs="Times New Roman"/>
            <w:color w:val="316C9D"/>
            <w:sz w:val="24"/>
            <w:szCs w:val="24"/>
            <w:bdr w:val="none" w:sz="0" w:space="0" w:color="auto" w:frame="1"/>
            <w:shd w:val="clear" w:color="auto" w:fill="FFFFFF"/>
          </w:rPr>
          <w:t>https://doi.org/10.1016/j.jcomdis.2017.06.006</w:t>
        </w:r>
      </w:hyperlink>
      <w:r w:rsidRPr="00394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Mercure, M.J., Wood, M., Scharf, S.,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Vitko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C., (1998) Synthetic and natural speech processing by adults with and without aphasia: An investigation of attention allocation.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Journal of Medical Speech-Language Pathology, 12,</w:t>
      </w:r>
      <w:r w:rsidR="003944D3">
        <w:rPr>
          <w:rFonts w:ascii="Times New Roman" w:hAnsi="Times New Roman" w:cs="Times New Roman"/>
          <w:sz w:val="24"/>
          <w:szCs w:val="24"/>
        </w:rPr>
        <w:t xml:space="preserve"> 123-141.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Weissling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&amp; Wallace, S. (2008). Communication-based interventions: AAC for people with aphasia. In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Chapey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R. Ed., Language intervention strategies in aphasia and related neurogenic communication disorders. (5th edition). (p. 814-836). Philadelphia, PA: Lippincott, Williams &amp; Wilkens. 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Knollman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-Porter, K., Wallace, S.E.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Brown, J. &amp; Long, C. (2015). Reading experiences and use of supports by people with chronic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 xml:space="preserve">Aphasiology, 12, </w:t>
      </w:r>
      <w:r w:rsidRPr="003944D3">
        <w:rPr>
          <w:rFonts w:ascii="Times New Roman" w:hAnsi="Times New Roman" w:cs="Times New Roman"/>
          <w:sz w:val="24"/>
          <w:szCs w:val="24"/>
        </w:rPr>
        <w:t xml:space="preserve">1448-1472. 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Knollman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-Porter, K., Brown, J.,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Wallace, S.E.,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Uchtman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E. (2016). Preferred visuographic images to support reading by people with chronic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>Topics in Stroke Rehabilitation, 23,</w:t>
      </w:r>
      <w:r w:rsidRPr="003944D3">
        <w:rPr>
          <w:rFonts w:ascii="Times New Roman" w:hAnsi="Times New Roman" w:cs="Times New Roman"/>
          <w:sz w:val="24"/>
          <w:szCs w:val="24"/>
        </w:rPr>
        <w:t xml:space="preserve"> 269-275.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>:  10.1080/10749357.2016.1155276.</w:t>
      </w:r>
      <w:r w:rsidRPr="003944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44D3" w:rsidRDefault="003944D3" w:rsidP="003944D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944D3" w:rsidRPr="003944D3" w:rsidRDefault="003944D3" w:rsidP="003944D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944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Lasker, J. P., &amp; Garrett, K. L. (2006). Using the Multimodal Communication Screening Test for Persons with Aphasia (MCST</w:t>
      </w:r>
      <w:r w:rsidRPr="003944D3">
        <w:rPr>
          <w:rFonts w:ascii="Cambria Math" w:eastAsia="Calibri" w:hAnsi="Cambria Math" w:cs="Cambria Math"/>
          <w:color w:val="222222"/>
          <w:sz w:val="24"/>
          <w:szCs w:val="24"/>
          <w:shd w:val="clear" w:color="auto" w:fill="FFFFFF"/>
        </w:rPr>
        <w:t>‐</w:t>
      </w:r>
      <w:r w:rsidRPr="003944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A) to guide the selection of alternative communication strategies for people with aphasia. </w:t>
      </w:r>
      <w:r w:rsidRPr="003944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Aphasiology</w:t>
      </w:r>
      <w:r w:rsidRPr="003944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944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20</w:t>
      </w:r>
      <w:r w:rsidRPr="003944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(02-04), 217-232.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>Lyon, J. G. (1995). Drawing: Its value as a communication aid for adults with aphasia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. Aphasiology, 9,</w:t>
      </w:r>
      <w:r w:rsidRPr="003944D3">
        <w:rPr>
          <w:rFonts w:ascii="Times New Roman" w:hAnsi="Times New Roman" w:cs="Times New Roman"/>
          <w:sz w:val="24"/>
          <w:szCs w:val="24"/>
        </w:rPr>
        <w:t> 33-94.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lastRenderedPageBreak/>
        <w:t xml:space="preserve">McKelvey, M., Dietz, A.,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Weissling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D. (2007). Performance of a person with chronic aphasia using visual scene display. </w:t>
      </w:r>
      <w:r w:rsidRPr="003944D3">
        <w:rPr>
          <w:rFonts w:ascii="Times New Roman" w:hAnsi="Times New Roman" w:cs="Times New Roman"/>
          <w:i/>
          <w:sz w:val="24"/>
          <w:szCs w:val="24"/>
        </w:rPr>
        <w:t xml:space="preserve">Journal of Medical Speech Language Pathology, 15, </w:t>
      </w:r>
      <w:r w:rsidRPr="003944D3">
        <w:rPr>
          <w:rFonts w:ascii="Times New Roman" w:hAnsi="Times New Roman" w:cs="Times New Roman"/>
          <w:sz w:val="24"/>
          <w:szCs w:val="24"/>
        </w:rPr>
        <w:t xml:space="preserve">305-317. 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McKelvey, M.,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Dietz, A.,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D. (2010). Impact of personal relevance and contextualization on comprehension by people with chronic aphasia.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American Journal of Speech Language Pathology, 19,</w:t>
      </w:r>
      <w:r w:rsidRPr="003944D3">
        <w:rPr>
          <w:rFonts w:ascii="Times New Roman" w:hAnsi="Times New Roman" w:cs="Times New Roman"/>
          <w:sz w:val="24"/>
          <w:szCs w:val="24"/>
        </w:rPr>
        <w:t xml:space="preserve"> 22-33.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Purdy, M., &amp; Koch, A. (2008). Prediction of strategy usage by adults with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>Aphasiology, 20</w:t>
      </w:r>
      <w:r w:rsidRPr="003944D3">
        <w:rPr>
          <w:rFonts w:ascii="Times New Roman" w:hAnsi="Times New Roman" w:cs="Times New Roman"/>
          <w:sz w:val="24"/>
          <w:szCs w:val="24"/>
        </w:rPr>
        <w:t xml:space="preserve">(2-4), 337-348. 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>Purdy, M., Van Dyke, J.A. (2011). Multimodal communicati</w:t>
      </w:r>
      <w:r w:rsidR="003944D3">
        <w:rPr>
          <w:rFonts w:ascii="Times New Roman" w:hAnsi="Times New Roman" w:cs="Times New Roman"/>
          <w:sz w:val="24"/>
          <w:szCs w:val="24"/>
        </w:rPr>
        <w:t xml:space="preserve">on training in aphasia: A pilot </w:t>
      </w:r>
      <w:r w:rsidRPr="003944D3">
        <w:rPr>
          <w:rFonts w:ascii="Times New Roman" w:hAnsi="Times New Roman" w:cs="Times New Roman"/>
          <w:sz w:val="24"/>
          <w:szCs w:val="24"/>
        </w:rPr>
        <w:t xml:space="preserve">study. </w:t>
      </w:r>
      <w:r w:rsidRPr="003944D3">
        <w:rPr>
          <w:rFonts w:ascii="Times New Roman" w:hAnsi="Times New Roman" w:cs="Times New Roman"/>
          <w:i/>
          <w:sz w:val="24"/>
          <w:szCs w:val="24"/>
        </w:rPr>
        <w:t>Journal of Medical Speech-Language Pathology, 19(3),</w:t>
      </w:r>
      <w:r w:rsidRPr="003944D3">
        <w:rPr>
          <w:rFonts w:ascii="Times New Roman" w:hAnsi="Times New Roman" w:cs="Times New Roman"/>
          <w:sz w:val="24"/>
          <w:szCs w:val="24"/>
        </w:rPr>
        <w:t xml:space="preserve"> 45-53.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Purdy, M. &amp; Wallace, S.E. (2016). Intensive multimodal intervention for severe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 xml:space="preserve">Aphasiology, 30, 1071-1093.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>: 10.1080/02687038.2015.1102855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>Rose, T., Worrall, L., &amp; McKenna, K. (2003). The effectiveness of aphasia</w:t>
      </w:r>
      <w:r w:rsidRPr="003944D3">
        <w:rPr>
          <w:rFonts w:ascii="Cambria Math" w:hAnsi="Cambria Math" w:cs="Cambria Math"/>
          <w:sz w:val="24"/>
          <w:szCs w:val="24"/>
        </w:rPr>
        <w:t>‐</w:t>
      </w:r>
      <w:r w:rsidRPr="003944D3">
        <w:rPr>
          <w:rFonts w:ascii="Times New Roman" w:hAnsi="Times New Roman" w:cs="Times New Roman"/>
          <w:sz w:val="24"/>
          <w:szCs w:val="24"/>
        </w:rPr>
        <w:t xml:space="preserve">friendly principles for printed health education materials for people with aphasia following stroke.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Aphasiology</w:t>
      </w:r>
      <w:r w:rsidRPr="003944D3">
        <w:rPr>
          <w:rFonts w:ascii="Times New Roman" w:hAnsi="Times New Roman" w:cs="Times New Roman"/>
          <w:sz w:val="24"/>
          <w:szCs w:val="24"/>
        </w:rPr>
        <w:t xml:space="preserve">,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3944D3">
        <w:rPr>
          <w:rFonts w:ascii="Times New Roman" w:hAnsi="Times New Roman" w:cs="Times New Roman"/>
          <w:sz w:val="24"/>
          <w:szCs w:val="24"/>
        </w:rPr>
        <w:t xml:space="preserve">(10), 947-963. </w:t>
      </w:r>
    </w:p>
    <w:p w:rsidR="003944D3" w:rsidRDefault="003944D3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62C" w:rsidRPr="003944D3" w:rsidRDefault="0001062C" w:rsidP="00394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Rose, T. A., Worrall, L. E., Hickson, L. M., &amp; Hoffmann, T. C. (2011). Exploring the use of graphics in written health information for people with aphasia.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Aphasiology, 25</w:t>
      </w:r>
      <w:r w:rsidRPr="003944D3">
        <w:rPr>
          <w:rFonts w:ascii="Times New Roman" w:hAnsi="Times New Roman" w:cs="Times New Roman"/>
          <w:sz w:val="24"/>
          <w:szCs w:val="24"/>
        </w:rPr>
        <w:t>, 1579-1599.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Sohlberg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M.M.,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Mateer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C.A. (2001). </w:t>
      </w:r>
      <w:r w:rsidRPr="003944D3">
        <w:rPr>
          <w:rFonts w:ascii="Times New Roman" w:hAnsi="Times New Roman" w:cs="Times New Roman"/>
          <w:i/>
          <w:sz w:val="24"/>
          <w:szCs w:val="24"/>
        </w:rPr>
        <w:t>Cognitive rehabilitation</w:t>
      </w:r>
      <w:r w:rsidRPr="003944D3">
        <w:rPr>
          <w:rFonts w:ascii="Times New Roman" w:hAnsi="Times New Roman" w:cs="Times New Roman"/>
          <w:sz w:val="24"/>
          <w:szCs w:val="24"/>
        </w:rPr>
        <w:t>. New York, NY: The Guilford Press.</w:t>
      </w: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1062C" w:rsidRPr="003944D3" w:rsidRDefault="0001062C" w:rsidP="003944D3">
      <w:pPr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Wallace, S. E., Dietz, A., </w:t>
      </w:r>
      <w:proofErr w:type="spellStart"/>
      <w:r w:rsidRPr="003944D3">
        <w:rPr>
          <w:rFonts w:ascii="Times New Roman" w:hAnsi="Times New Roman" w:cs="Times New Roman"/>
          <w:sz w:val="24"/>
          <w:szCs w:val="24"/>
          <w:lang w:val="en-US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, K.,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  <w:lang w:val="en-US"/>
        </w:rPr>
        <w:t>Weissling</w:t>
      </w:r>
      <w:proofErr w:type="spellEnd"/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, K. (2012). Augmented input: The effect of visuographic supports on the auditory comprehension of people with chronic aphasia. </w:t>
      </w:r>
      <w:r w:rsidRPr="003944D3">
        <w:rPr>
          <w:rFonts w:ascii="Times New Roman" w:hAnsi="Times New Roman" w:cs="Times New Roman"/>
          <w:i/>
          <w:iCs/>
          <w:sz w:val="24"/>
          <w:szCs w:val="24"/>
          <w:lang w:val="en-US"/>
        </w:rPr>
        <w:t>Aphasiology</w:t>
      </w: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44D3">
        <w:rPr>
          <w:rFonts w:ascii="Times New Roman" w:hAnsi="Times New Roman" w:cs="Times New Roman"/>
          <w:i/>
          <w:iCs/>
          <w:sz w:val="24"/>
          <w:szCs w:val="24"/>
          <w:lang w:val="en-US"/>
        </w:rPr>
        <w:t>26</w:t>
      </w:r>
      <w:r w:rsidRPr="003944D3">
        <w:rPr>
          <w:rFonts w:ascii="Times New Roman" w:hAnsi="Times New Roman" w:cs="Times New Roman"/>
          <w:sz w:val="24"/>
          <w:szCs w:val="24"/>
          <w:lang w:val="en-US"/>
        </w:rPr>
        <w:t>(2), 162-176.</w:t>
      </w:r>
    </w:p>
    <w:p w:rsidR="00D16D0D" w:rsidRDefault="003944D3" w:rsidP="00D16D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44D3">
        <w:rPr>
          <w:rFonts w:ascii="Times New Roman" w:hAnsi="Times New Roman" w:cs="Times New Roman"/>
          <w:iCs/>
          <w:sz w:val="24"/>
          <w:szCs w:val="24"/>
        </w:rPr>
        <w:t xml:space="preserve">Wallace, S.E., &amp; </w:t>
      </w:r>
      <w:proofErr w:type="spellStart"/>
      <w:r w:rsidRPr="003944D3">
        <w:rPr>
          <w:rFonts w:ascii="Times New Roman" w:hAnsi="Times New Roman" w:cs="Times New Roman"/>
          <w:iCs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iCs/>
          <w:sz w:val="24"/>
          <w:szCs w:val="24"/>
        </w:rPr>
        <w:t xml:space="preserve">, K. (2014). Effect of two layouts on high technology AAC navigation and content location by people with aphasia.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Disability and Rehabilitation: Assistive Technology, 9, 173-182.</w:t>
      </w:r>
    </w:p>
    <w:p w:rsidR="00D16D0D" w:rsidRDefault="00D16D0D" w:rsidP="00D16D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1062C" w:rsidRPr="00D16D0D" w:rsidRDefault="0001062C" w:rsidP="00D16D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Wallace, S.E.,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D.R. (2010). Navigation of a dynamic screen AAC interface by survivors of severe traumatic brain injury. </w:t>
      </w:r>
      <w:r w:rsidRPr="003944D3">
        <w:rPr>
          <w:rFonts w:ascii="Times New Roman" w:hAnsi="Times New Roman" w:cs="Times New Roman"/>
          <w:i/>
          <w:sz w:val="24"/>
          <w:szCs w:val="24"/>
        </w:rPr>
        <w:t>Augmentative and Alternative Communication, 26(4),</w:t>
      </w:r>
      <w:r w:rsidRPr="003944D3">
        <w:rPr>
          <w:rFonts w:ascii="Times New Roman" w:hAnsi="Times New Roman" w:cs="Times New Roman"/>
          <w:sz w:val="24"/>
          <w:szCs w:val="24"/>
        </w:rPr>
        <w:t xml:space="preserve"> 242-254.</w:t>
      </w:r>
    </w:p>
    <w:p w:rsidR="00D16D0D" w:rsidRDefault="00D16D0D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4D3" w:rsidRDefault="003944D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Wallace, S.E.,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K., Brown, J.,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Knollman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-Porter, K. (2014). High-context images: Comprehension of main, background, and inferential information by people with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 xml:space="preserve">Aphasiology, 28, </w:t>
      </w:r>
      <w:r w:rsidRPr="003944D3">
        <w:rPr>
          <w:rFonts w:ascii="Times New Roman" w:hAnsi="Times New Roman" w:cs="Times New Roman"/>
          <w:sz w:val="24"/>
          <w:szCs w:val="24"/>
        </w:rPr>
        <w:t xml:space="preserve">713-730.  </w:t>
      </w:r>
    </w:p>
    <w:p w:rsidR="003944D3" w:rsidRDefault="003944D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 xml:space="preserve">Wallace, S.E., Purdy, M., &amp; Skidmore, E. (2014). A multimodal communication program for aphasia during inpatient rehabilitation: A case study. </w:t>
      </w:r>
      <w:r w:rsidRPr="003944D3">
        <w:rPr>
          <w:rFonts w:ascii="Times New Roman" w:hAnsi="Times New Roman" w:cs="Times New Roman"/>
          <w:i/>
          <w:sz w:val="24"/>
          <w:szCs w:val="24"/>
        </w:rPr>
        <w:t>Neurorehabilitation, 35(3),</w:t>
      </w:r>
      <w:r w:rsidRPr="003944D3">
        <w:rPr>
          <w:rFonts w:ascii="Times New Roman" w:hAnsi="Times New Roman" w:cs="Times New Roman"/>
          <w:sz w:val="24"/>
          <w:szCs w:val="24"/>
        </w:rPr>
        <w:t xml:space="preserve"> 615-625.</w:t>
      </w:r>
    </w:p>
    <w:p w:rsidR="003944D3" w:rsidRDefault="003944D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944D3">
        <w:rPr>
          <w:rFonts w:ascii="Times New Roman" w:hAnsi="Times New Roman" w:cs="Times New Roman"/>
          <w:sz w:val="24"/>
          <w:szCs w:val="24"/>
        </w:rPr>
        <w:t>W</w:t>
      </w:r>
      <w:r w:rsidR="009F1FEA">
        <w:rPr>
          <w:rFonts w:ascii="Times New Roman" w:hAnsi="Times New Roman" w:cs="Times New Roman"/>
          <w:sz w:val="24"/>
          <w:szCs w:val="24"/>
        </w:rPr>
        <w:t>allace, S.E., &amp; Kayode, S. (2017</w:t>
      </w:r>
      <w:r w:rsidRPr="003944D3">
        <w:rPr>
          <w:rFonts w:ascii="Times New Roman" w:hAnsi="Times New Roman" w:cs="Times New Roman"/>
          <w:sz w:val="24"/>
          <w:szCs w:val="24"/>
        </w:rPr>
        <w:t xml:space="preserve">). Effects of semantic + multimodal communication program for switching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 in severe aphasia. </w:t>
      </w:r>
      <w:r w:rsidRPr="003944D3">
        <w:rPr>
          <w:rFonts w:ascii="Times New Roman" w:hAnsi="Times New Roman" w:cs="Times New Roman"/>
          <w:i/>
          <w:sz w:val="24"/>
          <w:szCs w:val="24"/>
        </w:rPr>
        <w:t>Aphasiology,</w:t>
      </w:r>
      <w:r w:rsidRPr="003944D3">
        <w:rPr>
          <w:rFonts w:ascii="Times New Roman" w:hAnsi="Times New Roman" w:cs="Times New Roman"/>
          <w:sz w:val="24"/>
          <w:szCs w:val="24"/>
        </w:rPr>
        <w:t xml:space="preserve"> </w:t>
      </w:r>
      <w:r w:rsidR="009F1FEA">
        <w:rPr>
          <w:rFonts w:ascii="Times New Roman" w:hAnsi="Times New Roman" w:cs="Times New Roman"/>
          <w:sz w:val="24"/>
          <w:szCs w:val="24"/>
        </w:rPr>
        <w:t>31, 1127-1142</w:t>
      </w:r>
    </w:p>
    <w:p w:rsidR="003944D3" w:rsidRDefault="003944D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lastRenderedPageBreak/>
        <w:t>Weissling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 &amp; </w:t>
      </w:r>
      <w:proofErr w:type="spellStart"/>
      <w:r w:rsidRPr="003944D3">
        <w:rPr>
          <w:rFonts w:ascii="Times New Roman" w:hAnsi="Times New Roman" w:cs="Times New Roman"/>
          <w:sz w:val="24"/>
          <w:szCs w:val="24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D. (2006). Visual scene displays: Low tech options.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Perspectives on Augmentative and Alternative Communication</w:t>
      </w:r>
      <w:r w:rsidRPr="003944D3">
        <w:rPr>
          <w:rFonts w:ascii="Times New Roman" w:hAnsi="Times New Roman" w:cs="Times New Roman"/>
          <w:sz w:val="24"/>
          <w:szCs w:val="24"/>
        </w:rPr>
        <w:t xml:space="preserve">,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944D3">
        <w:rPr>
          <w:rFonts w:ascii="Times New Roman" w:hAnsi="Times New Roman" w:cs="Times New Roman"/>
          <w:sz w:val="24"/>
          <w:szCs w:val="24"/>
        </w:rPr>
        <w:t xml:space="preserve">, 15-17. </w:t>
      </w:r>
    </w:p>
    <w:p w:rsidR="003944D3" w:rsidRDefault="003944D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44D3" w:rsidRDefault="0001062C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944D3">
        <w:rPr>
          <w:rFonts w:ascii="Times New Roman" w:hAnsi="Times New Roman" w:cs="Times New Roman"/>
          <w:sz w:val="24"/>
          <w:szCs w:val="24"/>
        </w:rPr>
        <w:t>Weissling</w:t>
      </w:r>
      <w:proofErr w:type="spellEnd"/>
      <w:r w:rsidRPr="003944D3">
        <w:rPr>
          <w:rFonts w:ascii="Times New Roman" w:hAnsi="Times New Roman" w:cs="Times New Roman"/>
          <w:sz w:val="24"/>
          <w:szCs w:val="24"/>
        </w:rPr>
        <w:t xml:space="preserve">, K. &amp; Prentice, C. (2010). The timing of remediation and compensation rehabilitation programs for individuals with acquired brain injuries: Opening the conversation. </w:t>
      </w:r>
      <w:r w:rsidRPr="003944D3">
        <w:rPr>
          <w:rFonts w:ascii="Times New Roman" w:hAnsi="Times New Roman" w:cs="Times New Roman"/>
          <w:i/>
          <w:iCs/>
          <w:sz w:val="24"/>
          <w:szCs w:val="24"/>
        </w:rPr>
        <w:t>Perspectives on Augmentative and Alternative Communication, 19,</w:t>
      </w:r>
      <w:r w:rsidRPr="003944D3">
        <w:rPr>
          <w:rFonts w:ascii="Times New Roman" w:hAnsi="Times New Roman" w:cs="Times New Roman"/>
          <w:sz w:val="24"/>
          <w:szCs w:val="24"/>
        </w:rPr>
        <w:t xml:space="preserve"> 87-96.</w:t>
      </w:r>
    </w:p>
    <w:p w:rsidR="003944D3" w:rsidRDefault="003944D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71CD8" w:rsidRDefault="0001062C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Wood, L., Lasker, J., Siegel-Causey, E., </w:t>
      </w:r>
      <w:proofErr w:type="spellStart"/>
      <w:r w:rsidRPr="003944D3">
        <w:rPr>
          <w:rFonts w:ascii="Times New Roman" w:hAnsi="Times New Roman" w:cs="Times New Roman"/>
          <w:sz w:val="24"/>
          <w:szCs w:val="24"/>
          <w:lang w:val="en-US"/>
        </w:rPr>
        <w:t>Beukelman</w:t>
      </w:r>
      <w:proofErr w:type="spellEnd"/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, D., &amp; Ball, L. (1998). Input framework for augmentative and alternative communication. </w:t>
      </w:r>
      <w:r w:rsidRPr="003944D3">
        <w:rPr>
          <w:rFonts w:ascii="Times New Roman" w:hAnsi="Times New Roman" w:cs="Times New Roman"/>
          <w:i/>
          <w:iCs/>
          <w:sz w:val="24"/>
          <w:szCs w:val="24"/>
          <w:lang w:val="en-US"/>
        </w:rPr>
        <w:t>Augmentative and Alternative Communication</w:t>
      </w:r>
      <w:r w:rsidRPr="003944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944D3">
        <w:rPr>
          <w:rFonts w:ascii="Times New Roman" w:hAnsi="Times New Roman" w:cs="Times New Roman"/>
          <w:i/>
          <w:iCs/>
          <w:sz w:val="24"/>
          <w:szCs w:val="24"/>
          <w:lang w:val="en-US"/>
        </w:rPr>
        <w:t>14</w:t>
      </w:r>
      <w:r w:rsidRPr="003944D3">
        <w:rPr>
          <w:rFonts w:ascii="Times New Roman" w:hAnsi="Times New Roman" w:cs="Times New Roman"/>
          <w:sz w:val="24"/>
          <w:szCs w:val="24"/>
          <w:lang w:val="en-US"/>
        </w:rPr>
        <w:t>(4), 261-267.</w:t>
      </w:r>
    </w:p>
    <w:p w:rsidR="005B2913" w:rsidRDefault="005B291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B2913" w:rsidRPr="005B2913" w:rsidRDefault="005B291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5B2913" w:rsidRPr="005B2913" w:rsidRDefault="005B2913" w:rsidP="003944D3">
      <w:pPr>
        <w:pStyle w:val="ListParagraph"/>
        <w:widowControl w:val="0"/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5B2913" w:rsidRPr="005B291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C2" w:rsidRDefault="000834C2" w:rsidP="003944D3">
      <w:pPr>
        <w:spacing w:after="0" w:line="240" w:lineRule="auto"/>
      </w:pPr>
      <w:r>
        <w:separator/>
      </w:r>
    </w:p>
  </w:endnote>
  <w:endnote w:type="continuationSeparator" w:id="0">
    <w:p w:rsidR="000834C2" w:rsidRDefault="000834C2" w:rsidP="0039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C2" w:rsidRDefault="000834C2" w:rsidP="003944D3">
      <w:pPr>
        <w:spacing w:after="0" w:line="240" w:lineRule="auto"/>
      </w:pPr>
      <w:r>
        <w:separator/>
      </w:r>
    </w:p>
  </w:footnote>
  <w:footnote w:type="continuationSeparator" w:id="0">
    <w:p w:rsidR="000834C2" w:rsidRDefault="000834C2" w:rsidP="0039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4D3" w:rsidRDefault="003944D3" w:rsidP="003944D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944D3">
      <w:rPr>
        <w:rFonts w:ascii="Times New Roman" w:hAnsi="Times New Roman" w:cs="Times New Roman"/>
        <w:sz w:val="24"/>
        <w:szCs w:val="24"/>
      </w:rPr>
      <w:t>Select References</w:t>
    </w:r>
    <w:r w:rsidR="005B2913">
      <w:rPr>
        <w:rFonts w:ascii="Times New Roman" w:hAnsi="Times New Roman" w:cs="Times New Roman"/>
        <w:sz w:val="24"/>
        <w:szCs w:val="24"/>
      </w:rPr>
      <w:t xml:space="preserve"> and Resources</w:t>
    </w:r>
  </w:p>
  <w:p w:rsidR="005B2913" w:rsidRPr="003944D3" w:rsidRDefault="005B2913" w:rsidP="003944D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3944D3" w:rsidRDefault="00476D01" w:rsidP="003944D3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WVSHA</w:t>
    </w:r>
  </w:p>
  <w:p w:rsidR="003944D3" w:rsidRDefault="003944D3" w:rsidP="003944D3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3944D3">
      <w:rPr>
        <w:rFonts w:ascii="Times New Roman" w:hAnsi="Times New Roman" w:cs="Times New Roman"/>
        <w:sz w:val="24"/>
        <w:szCs w:val="24"/>
      </w:rPr>
      <w:t>Wallace 201</w:t>
    </w:r>
    <w:r w:rsidR="00476D01">
      <w:rPr>
        <w:rFonts w:ascii="Times New Roman" w:hAnsi="Times New Roman" w:cs="Times New Roman"/>
        <w:sz w:val="24"/>
        <w:szCs w:val="24"/>
      </w:rPr>
      <w:t>8</w:t>
    </w:r>
  </w:p>
  <w:p w:rsidR="005B2913" w:rsidRPr="003944D3" w:rsidRDefault="005B2913" w:rsidP="003944D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44F5"/>
    <w:multiLevelType w:val="hybridMultilevel"/>
    <w:tmpl w:val="5D5AB33A"/>
    <w:lvl w:ilvl="0" w:tplc="43C0B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8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4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A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81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8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68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AD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E7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F271F9"/>
    <w:multiLevelType w:val="hybridMultilevel"/>
    <w:tmpl w:val="4DDEC02C"/>
    <w:lvl w:ilvl="0" w:tplc="FC84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A0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81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25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C3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46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52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01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351AF"/>
    <w:multiLevelType w:val="hybridMultilevel"/>
    <w:tmpl w:val="52D4E412"/>
    <w:lvl w:ilvl="0" w:tplc="2C90FC3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42516"/>
    <w:multiLevelType w:val="hybridMultilevel"/>
    <w:tmpl w:val="CA5A9362"/>
    <w:lvl w:ilvl="0" w:tplc="B3CC41A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4409E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FABC1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2A71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A2B8B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F2943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AC12B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6CCBB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4DE0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A2E497F"/>
    <w:multiLevelType w:val="hybridMultilevel"/>
    <w:tmpl w:val="8AF44C00"/>
    <w:lvl w:ilvl="0" w:tplc="1E36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2D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6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E6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89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2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84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2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E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B63C79"/>
    <w:multiLevelType w:val="hybridMultilevel"/>
    <w:tmpl w:val="727A32DE"/>
    <w:lvl w:ilvl="0" w:tplc="C73018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2A93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0C7A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1255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6C2A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BA16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6408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3A30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BC63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A614919"/>
    <w:multiLevelType w:val="hybridMultilevel"/>
    <w:tmpl w:val="2626C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96"/>
    <w:rsid w:val="0001062C"/>
    <w:rsid w:val="0004351A"/>
    <w:rsid w:val="00071CD8"/>
    <w:rsid w:val="000834C2"/>
    <w:rsid w:val="003944D3"/>
    <w:rsid w:val="00467861"/>
    <w:rsid w:val="00476D01"/>
    <w:rsid w:val="005B2913"/>
    <w:rsid w:val="006A57F2"/>
    <w:rsid w:val="00744921"/>
    <w:rsid w:val="0079091B"/>
    <w:rsid w:val="00850E49"/>
    <w:rsid w:val="008866AD"/>
    <w:rsid w:val="008D4CD6"/>
    <w:rsid w:val="008F1796"/>
    <w:rsid w:val="009D3BC7"/>
    <w:rsid w:val="009F1FEA"/>
    <w:rsid w:val="00D1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E164"/>
  <w15:chartTrackingRefBased/>
  <w15:docId w15:val="{BD57AFFB-AFC6-4753-83C4-73849726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49"/>
    <w:pPr>
      <w:ind w:left="720"/>
      <w:contextualSpacing/>
    </w:pPr>
  </w:style>
  <w:style w:type="character" w:customStyle="1" w:styleId="s1">
    <w:name w:val="s1"/>
    <w:basedOn w:val="DefaultParagraphFont"/>
    <w:rsid w:val="003944D3"/>
  </w:style>
  <w:style w:type="character" w:styleId="Hyperlink">
    <w:name w:val="Hyperlink"/>
    <w:basedOn w:val="DefaultParagraphFont"/>
    <w:rsid w:val="003944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4D3"/>
  </w:style>
  <w:style w:type="paragraph" w:styleId="Footer">
    <w:name w:val="footer"/>
    <w:basedOn w:val="Normal"/>
    <w:link w:val="FooterChar"/>
    <w:uiPriority w:val="99"/>
    <w:unhideWhenUsed/>
    <w:rsid w:val="00394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D3"/>
  </w:style>
  <w:style w:type="paragraph" w:styleId="BalloonText">
    <w:name w:val="Balloon Text"/>
    <w:basedOn w:val="Normal"/>
    <w:link w:val="BalloonTextChar"/>
    <w:uiPriority w:val="99"/>
    <w:semiHidden/>
    <w:unhideWhenUsed/>
    <w:rsid w:val="009F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comdis.2017.06.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Wallace</dc:creator>
  <cp:keywords/>
  <dc:description/>
  <cp:lastModifiedBy>Sarah Wallace</cp:lastModifiedBy>
  <cp:revision>4</cp:revision>
  <cp:lastPrinted>2017-08-24T10:19:00Z</cp:lastPrinted>
  <dcterms:created xsi:type="dcterms:W3CDTF">2018-03-06T00:16:00Z</dcterms:created>
  <dcterms:modified xsi:type="dcterms:W3CDTF">2018-03-06T00:18:00Z</dcterms:modified>
</cp:coreProperties>
</file>